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75FAF" w14:textId="77777777" w:rsidR="00C0273F" w:rsidRPr="002C15D6" w:rsidRDefault="00C0273F" w:rsidP="006A7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35775FB0" w14:textId="77777777" w:rsidR="00C0273F" w:rsidRPr="002C15D6" w:rsidRDefault="00C0273F" w:rsidP="006A7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5D6">
        <w:rPr>
          <w:rFonts w:ascii="Times New Roman" w:hAnsi="Times New Roman" w:cs="Times New Roman"/>
          <w:b/>
          <w:sz w:val="26"/>
          <w:szCs w:val="26"/>
        </w:rPr>
        <w:lastRenderedPageBreak/>
        <w:t>Основные особенности заполнения платежных поручений на уплату налогов с 2023 года заключаются в следующем:</w:t>
      </w:r>
    </w:p>
    <w:p w14:paraId="35775FB1" w14:textId="77777777" w:rsidR="002C15D6" w:rsidRDefault="00E035DD" w:rsidP="002C15D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в</w:t>
      </w:r>
      <w:r w:rsidR="008A6B87" w:rsidRPr="002C15D6">
        <w:rPr>
          <w:rFonts w:ascii="Times New Roman" w:hAnsi="Times New Roman" w:cs="Times New Roman"/>
          <w:sz w:val="26"/>
          <w:szCs w:val="26"/>
        </w:rPr>
        <w:t>водятся е</w:t>
      </w:r>
      <w:r w:rsidR="00C0273F" w:rsidRPr="002C15D6">
        <w:rPr>
          <w:rFonts w:ascii="Times New Roman" w:hAnsi="Times New Roman" w:cs="Times New Roman"/>
          <w:sz w:val="26"/>
          <w:szCs w:val="26"/>
        </w:rPr>
        <w:t>диные банковские реквизиты получателя средств</w:t>
      </w:r>
      <w:r w:rsidRPr="002C15D6">
        <w:rPr>
          <w:rFonts w:ascii="Times New Roman" w:hAnsi="Times New Roman" w:cs="Times New Roman"/>
          <w:sz w:val="26"/>
          <w:szCs w:val="26"/>
        </w:rPr>
        <w:t xml:space="preserve"> (</w:t>
      </w:r>
      <w:r w:rsidRPr="002C15D6">
        <w:rPr>
          <w:rFonts w:ascii="Times New Roman" w:hAnsi="Times New Roman" w:cs="Times New Roman"/>
          <w:i/>
          <w:sz w:val="26"/>
          <w:szCs w:val="26"/>
        </w:rPr>
        <w:t>УФК по Тульской области указывается всеми регионами, т.е. вне зависимости от региона, где находится плательщик</w:t>
      </w:r>
      <w:r w:rsidRPr="002C15D6">
        <w:rPr>
          <w:rFonts w:ascii="Times New Roman" w:hAnsi="Times New Roman" w:cs="Times New Roman"/>
          <w:sz w:val="26"/>
          <w:szCs w:val="26"/>
        </w:rPr>
        <w:t>)</w:t>
      </w:r>
      <w:r w:rsidR="00C0273F" w:rsidRPr="002C15D6">
        <w:rPr>
          <w:rFonts w:ascii="Times New Roman" w:hAnsi="Times New Roman" w:cs="Times New Roman"/>
          <w:sz w:val="26"/>
          <w:szCs w:val="26"/>
        </w:rPr>
        <w:t>:</w:t>
      </w:r>
    </w:p>
    <w:p w14:paraId="35775FB2" w14:textId="77777777" w:rsidR="00E035DD" w:rsidRPr="002C15D6" w:rsidRDefault="00FC4775" w:rsidP="002C15D6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5775FDE" wp14:editId="35775FDF">
            <wp:extent cx="4876800" cy="2876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" t="6400" r="4993" b="11748"/>
                    <a:stretch/>
                  </pic:blipFill>
                  <pic:spPr bwMode="auto">
                    <a:xfrm>
                      <a:off x="0" y="0"/>
                      <a:ext cx="48768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75FB3" w14:textId="77777777" w:rsidR="00E035DD" w:rsidRPr="002C15D6" w:rsidRDefault="00E035DD" w:rsidP="00E035DD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 xml:space="preserve">помимо банковских реквизитов в платежном поручении </w:t>
      </w:r>
      <w:r w:rsidR="00871A13" w:rsidRPr="002C15D6">
        <w:rPr>
          <w:rFonts w:ascii="Times New Roman" w:hAnsi="Times New Roman" w:cs="Times New Roman"/>
          <w:sz w:val="26"/>
          <w:szCs w:val="26"/>
        </w:rPr>
        <w:t xml:space="preserve">изменяются </w:t>
      </w:r>
      <w:r w:rsidRPr="002C15D6">
        <w:rPr>
          <w:rFonts w:ascii="Times New Roman" w:hAnsi="Times New Roman" w:cs="Times New Roman"/>
          <w:sz w:val="26"/>
          <w:szCs w:val="26"/>
        </w:rPr>
        <w:t xml:space="preserve">только ИНН </w:t>
      </w:r>
      <w:r w:rsidR="00871A13" w:rsidRPr="002C15D6">
        <w:rPr>
          <w:rFonts w:ascii="Times New Roman" w:hAnsi="Times New Roman" w:cs="Times New Roman"/>
          <w:sz w:val="26"/>
          <w:szCs w:val="26"/>
        </w:rPr>
        <w:t xml:space="preserve">налогоплательщика </w:t>
      </w:r>
      <w:r w:rsidRPr="002C15D6">
        <w:rPr>
          <w:rFonts w:ascii="Times New Roman" w:hAnsi="Times New Roman" w:cs="Times New Roman"/>
          <w:sz w:val="26"/>
          <w:szCs w:val="26"/>
        </w:rPr>
        <w:t>и сумм</w:t>
      </w:r>
      <w:r w:rsidR="00871A13" w:rsidRPr="002C15D6">
        <w:rPr>
          <w:rFonts w:ascii="Times New Roman" w:hAnsi="Times New Roman" w:cs="Times New Roman"/>
          <w:sz w:val="26"/>
          <w:szCs w:val="26"/>
        </w:rPr>
        <w:t>а</w:t>
      </w:r>
      <w:r w:rsidRPr="002C15D6">
        <w:rPr>
          <w:rFonts w:ascii="Times New Roman" w:hAnsi="Times New Roman" w:cs="Times New Roman"/>
          <w:sz w:val="26"/>
          <w:szCs w:val="26"/>
        </w:rPr>
        <w:t xml:space="preserve"> платежа.</w:t>
      </w:r>
    </w:p>
    <w:p w14:paraId="35775FB4" w14:textId="77777777" w:rsidR="00E035DD" w:rsidRPr="002C15D6" w:rsidRDefault="00E035DD" w:rsidP="006A7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775FB5" w14:textId="77777777" w:rsidR="00C551E5" w:rsidRPr="002C15D6" w:rsidRDefault="00C551E5" w:rsidP="006A7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 xml:space="preserve">ВАЖНЫМ моментом является норма Налогового кодекса, которая </w:t>
      </w:r>
      <w:r w:rsidRPr="002C15D6">
        <w:rPr>
          <w:rFonts w:ascii="Times New Roman" w:hAnsi="Times New Roman" w:cs="Times New Roman"/>
          <w:b/>
          <w:sz w:val="26"/>
          <w:szCs w:val="26"/>
        </w:rPr>
        <w:t>обязывает налогоплательщиков, кроме представления деклараций (расчётов)</w:t>
      </w:r>
      <w:r w:rsidR="004C2BC8" w:rsidRPr="002C15D6">
        <w:rPr>
          <w:rFonts w:ascii="Times New Roman" w:hAnsi="Times New Roman" w:cs="Times New Roman"/>
          <w:b/>
          <w:sz w:val="26"/>
          <w:szCs w:val="26"/>
        </w:rPr>
        <w:t>,</w:t>
      </w:r>
      <w:r w:rsidRPr="002C15D6">
        <w:rPr>
          <w:rFonts w:ascii="Times New Roman" w:hAnsi="Times New Roman" w:cs="Times New Roman"/>
          <w:b/>
          <w:sz w:val="26"/>
          <w:szCs w:val="26"/>
        </w:rPr>
        <w:t xml:space="preserve"> представлять в </w:t>
      </w:r>
      <w:r w:rsidRPr="002C15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налоговые органы Уведомления об исчисленных суммах налогов.</w:t>
      </w:r>
    </w:p>
    <w:p w14:paraId="35775FB6" w14:textId="77777777" w:rsidR="00185AB7" w:rsidRPr="002C15D6" w:rsidRDefault="00185AB7" w:rsidP="00185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15D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Уведомление об исчисленных суммах </w:t>
      </w:r>
      <w:r w:rsidRPr="002C15D6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подается юридическими лицами и индивидуальными предпринимателями по налогам, страховым взносам</w:t>
      </w:r>
      <w:r w:rsidR="00D045E7" w:rsidRPr="002C15D6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2C15D6">
        <w:rPr>
          <w:rStyle w:val="ab"/>
          <w:rFonts w:ascii="Times New Roman" w:hAnsi="Times New Roman" w:cs="Times New Roman"/>
          <w:color w:val="000000" w:themeColor="text1"/>
          <w:sz w:val="26"/>
          <w:szCs w:val="26"/>
        </w:rPr>
        <w:t xml:space="preserve"> срок предоставления декларации/расчета по которым позже, чем уплата налогов, авансовых платежей</w:t>
      </w:r>
      <w:r w:rsidRPr="002C1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по налогам, сборов, страховых взносов (НДФЛ, страховые взносы, </w:t>
      </w:r>
      <w:r w:rsidRPr="002C15D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имущественные налоги юридических лиц, упрощенная система налогообложения</w:t>
      </w:r>
      <w:r w:rsidR="00D70D4B" w:rsidRPr="002C15D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D045E7" w:rsidRPr="002C1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15D6">
        <w:rPr>
          <w:rFonts w:ascii="Times New Roman" w:hAnsi="Times New Roman" w:cs="Times New Roman"/>
          <w:color w:val="000000" w:themeColor="text1"/>
          <w:sz w:val="26"/>
          <w:szCs w:val="26"/>
        </w:rPr>
        <w:t>(п.9 ст. 58 НК РФ)</w:t>
      </w:r>
      <w:r w:rsidR="00D045E7" w:rsidRPr="002C15D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5775FB7" w14:textId="77777777" w:rsidR="00C551E5" w:rsidRPr="002C15D6" w:rsidRDefault="00C551E5" w:rsidP="006A7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15D6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об исчисленных суммах представляется в налоговый орган не позднее 25 числа месяца, в котором установлен срок уплаты налога и страховых взносов.</w:t>
      </w:r>
    </w:p>
    <w:p w14:paraId="35775FB8" w14:textId="77777777" w:rsidR="009B4F64" w:rsidRPr="002C15D6" w:rsidRDefault="00C551E5" w:rsidP="006A7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15D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Представление Уведомления – это в первую очередь в интересах самого налогоплательщика, налогового агента. </w:t>
      </w:r>
    </w:p>
    <w:p w14:paraId="35775FB9" w14:textId="77777777" w:rsidR="00C551E5" w:rsidRPr="002C15D6" w:rsidRDefault="00C551E5" w:rsidP="006A7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color w:val="000000" w:themeColor="text1"/>
          <w:sz w:val="26"/>
          <w:szCs w:val="26"/>
        </w:rPr>
        <w:t>ЕНП – НЕ является зачислением конкретного нало</w:t>
      </w:r>
      <w:r w:rsidRPr="002C15D6">
        <w:rPr>
          <w:rFonts w:ascii="Times New Roman" w:hAnsi="Times New Roman" w:cs="Times New Roman"/>
          <w:sz w:val="26"/>
          <w:szCs w:val="26"/>
        </w:rPr>
        <w:t xml:space="preserve">га в соответствующий бюджет. </w:t>
      </w:r>
    </w:p>
    <w:p w14:paraId="35775FBA" w14:textId="77777777" w:rsidR="004C6EDB" w:rsidRPr="002C15D6" w:rsidRDefault="00C551E5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Например, организация ежемесячно 28 числа перечисляет, как она полагает, НДФЛ и</w:t>
      </w:r>
      <w:r w:rsidR="004C6EDB" w:rsidRPr="002C15D6">
        <w:rPr>
          <w:rFonts w:ascii="Times New Roman" w:hAnsi="Times New Roman" w:cs="Times New Roman"/>
          <w:sz w:val="26"/>
          <w:szCs w:val="26"/>
        </w:rPr>
        <w:t>ли</w:t>
      </w:r>
      <w:r w:rsidRPr="002C15D6">
        <w:rPr>
          <w:rFonts w:ascii="Times New Roman" w:hAnsi="Times New Roman" w:cs="Times New Roman"/>
          <w:sz w:val="26"/>
          <w:szCs w:val="26"/>
        </w:rPr>
        <w:t xml:space="preserve"> страховые взносы. Но Уведомление об исчисленных суммах </w:t>
      </w:r>
      <w:r w:rsidRPr="002C15D6">
        <w:rPr>
          <w:rFonts w:ascii="Times New Roman" w:hAnsi="Times New Roman" w:cs="Times New Roman"/>
          <w:sz w:val="26"/>
          <w:szCs w:val="26"/>
        </w:rPr>
        <w:lastRenderedPageBreak/>
        <w:t xml:space="preserve">НДФЛ и </w:t>
      </w:r>
      <w:r w:rsidR="00E93851" w:rsidRPr="002C15D6">
        <w:rPr>
          <w:rFonts w:ascii="Times New Roman" w:hAnsi="Times New Roman" w:cs="Times New Roman"/>
          <w:sz w:val="26"/>
          <w:szCs w:val="26"/>
        </w:rPr>
        <w:t>страховых взносов</w:t>
      </w:r>
      <w:r w:rsidRPr="002C15D6">
        <w:rPr>
          <w:rFonts w:ascii="Times New Roman" w:hAnsi="Times New Roman" w:cs="Times New Roman"/>
          <w:sz w:val="26"/>
          <w:szCs w:val="26"/>
        </w:rPr>
        <w:t xml:space="preserve"> </w:t>
      </w:r>
      <w:r w:rsidR="00E93851" w:rsidRPr="002C15D6">
        <w:rPr>
          <w:rFonts w:ascii="Times New Roman" w:hAnsi="Times New Roman" w:cs="Times New Roman"/>
          <w:sz w:val="26"/>
          <w:szCs w:val="26"/>
        </w:rPr>
        <w:t>не</w:t>
      </w:r>
      <w:r w:rsidRPr="002C15D6">
        <w:rPr>
          <w:rFonts w:ascii="Times New Roman" w:hAnsi="Times New Roman" w:cs="Times New Roman"/>
          <w:sz w:val="26"/>
          <w:szCs w:val="26"/>
        </w:rPr>
        <w:t xml:space="preserve"> представляет. В такой ситуации перечисленные платежи </w:t>
      </w:r>
      <w:r w:rsidR="00F16F10" w:rsidRPr="002C15D6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4C6EDB" w:rsidRPr="002C15D6">
        <w:rPr>
          <w:rFonts w:ascii="Times New Roman" w:hAnsi="Times New Roman" w:cs="Times New Roman"/>
          <w:sz w:val="26"/>
          <w:szCs w:val="26"/>
        </w:rPr>
        <w:t xml:space="preserve">учтены </w:t>
      </w:r>
      <w:r w:rsidRPr="002C15D6">
        <w:rPr>
          <w:rFonts w:ascii="Times New Roman" w:hAnsi="Times New Roman" w:cs="Times New Roman"/>
          <w:sz w:val="26"/>
          <w:szCs w:val="26"/>
        </w:rPr>
        <w:t xml:space="preserve">на ЕНС как переплата и </w:t>
      </w:r>
      <w:r w:rsidR="00E93851" w:rsidRPr="002C15D6">
        <w:rPr>
          <w:rFonts w:ascii="Times New Roman" w:hAnsi="Times New Roman" w:cs="Times New Roman"/>
          <w:sz w:val="26"/>
          <w:szCs w:val="26"/>
        </w:rPr>
        <w:t>не</w:t>
      </w:r>
      <w:r w:rsidRPr="002C15D6">
        <w:rPr>
          <w:rFonts w:ascii="Times New Roman" w:hAnsi="Times New Roman" w:cs="Times New Roman"/>
          <w:sz w:val="26"/>
          <w:szCs w:val="26"/>
        </w:rPr>
        <w:t xml:space="preserve"> распределятся </w:t>
      </w:r>
      <w:r w:rsidR="00F854B7" w:rsidRPr="002C15D6">
        <w:rPr>
          <w:rFonts w:ascii="Times New Roman" w:hAnsi="Times New Roman" w:cs="Times New Roman"/>
          <w:sz w:val="26"/>
          <w:szCs w:val="26"/>
        </w:rPr>
        <w:t xml:space="preserve">в </w:t>
      </w:r>
      <w:r w:rsidR="004C6EDB" w:rsidRPr="002C15D6">
        <w:rPr>
          <w:rFonts w:ascii="Times New Roman" w:hAnsi="Times New Roman" w:cs="Times New Roman"/>
          <w:sz w:val="26"/>
          <w:szCs w:val="26"/>
        </w:rPr>
        <w:t>НДФЛ и страховые взносы</w:t>
      </w:r>
      <w:r w:rsidRPr="002C15D6">
        <w:rPr>
          <w:rFonts w:ascii="Times New Roman" w:hAnsi="Times New Roman" w:cs="Times New Roman"/>
          <w:sz w:val="26"/>
          <w:szCs w:val="26"/>
        </w:rPr>
        <w:t xml:space="preserve">, потому что отсутствуют начисления по </w:t>
      </w:r>
      <w:r w:rsidR="004C6EDB" w:rsidRPr="002C15D6">
        <w:rPr>
          <w:rFonts w:ascii="Times New Roman" w:hAnsi="Times New Roman" w:cs="Times New Roman"/>
          <w:sz w:val="26"/>
          <w:szCs w:val="26"/>
        </w:rPr>
        <w:t xml:space="preserve">данным </w:t>
      </w:r>
      <w:r w:rsidRPr="002C15D6">
        <w:rPr>
          <w:rFonts w:ascii="Times New Roman" w:hAnsi="Times New Roman" w:cs="Times New Roman"/>
          <w:sz w:val="26"/>
          <w:szCs w:val="26"/>
        </w:rPr>
        <w:t>обяза</w:t>
      </w:r>
      <w:r w:rsidR="004C6EDB" w:rsidRPr="002C15D6">
        <w:rPr>
          <w:rFonts w:ascii="Times New Roman" w:hAnsi="Times New Roman" w:cs="Times New Roman"/>
          <w:sz w:val="26"/>
          <w:szCs w:val="26"/>
        </w:rPr>
        <w:t>нностям</w:t>
      </w:r>
      <w:r w:rsidRPr="002C15D6">
        <w:rPr>
          <w:rFonts w:ascii="Times New Roman" w:hAnsi="Times New Roman" w:cs="Times New Roman"/>
          <w:sz w:val="26"/>
          <w:szCs w:val="26"/>
        </w:rPr>
        <w:t xml:space="preserve">. По окончании квартала, </w:t>
      </w:r>
      <w:r w:rsidR="004C6EDB" w:rsidRPr="002C15D6">
        <w:rPr>
          <w:rFonts w:ascii="Times New Roman" w:hAnsi="Times New Roman" w:cs="Times New Roman"/>
          <w:sz w:val="26"/>
          <w:szCs w:val="26"/>
        </w:rPr>
        <w:t xml:space="preserve">после сдачи декларации/расчетов либо по истечении десяти дней со дня исчисления установленного срока представления </w:t>
      </w:r>
      <w:r w:rsidR="004C6EDB" w:rsidRPr="002C15D6">
        <w:rPr>
          <w:rFonts w:ascii="Times New Roman" w:hAnsi="Times New Roman" w:cs="Times New Roman"/>
          <w:sz w:val="26"/>
          <w:szCs w:val="26"/>
        </w:rPr>
        <w:lastRenderedPageBreak/>
        <w:t xml:space="preserve">таких налоговых деклараций (расчетов) </w:t>
      </w:r>
      <w:r w:rsidRPr="002C15D6">
        <w:rPr>
          <w:rFonts w:ascii="Times New Roman" w:hAnsi="Times New Roman" w:cs="Times New Roman"/>
          <w:sz w:val="26"/>
          <w:szCs w:val="26"/>
        </w:rPr>
        <w:t>будут отражены обяза</w:t>
      </w:r>
      <w:r w:rsidR="004C6EDB" w:rsidRPr="002C15D6">
        <w:rPr>
          <w:rFonts w:ascii="Times New Roman" w:hAnsi="Times New Roman" w:cs="Times New Roman"/>
          <w:sz w:val="26"/>
          <w:szCs w:val="26"/>
        </w:rPr>
        <w:t xml:space="preserve">нности </w:t>
      </w:r>
      <w:r w:rsidRPr="002C15D6">
        <w:rPr>
          <w:rFonts w:ascii="Times New Roman" w:hAnsi="Times New Roman" w:cs="Times New Roman"/>
          <w:sz w:val="26"/>
          <w:szCs w:val="26"/>
        </w:rPr>
        <w:t>по всем ежемесячным срокам уплаты</w:t>
      </w:r>
      <w:r w:rsidR="004C6EDB" w:rsidRPr="002C15D6">
        <w:rPr>
          <w:rFonts w:ascii="Times New Roman" w:hAnsi="Times New Roman" w:cs="Times New Roman"/>
          <w:sz w:val="26"/>
          <w:szCs w:val="26"/>
        </w:rPr>
        <w:t>.</w:t>
      </w:r>
    </w:p>
    <w:p w14:paraId="35775FBB" w14:textId="77777777" w:rsidR="00D70D4B" w:rsidRPr="002C15D6" w:rsidRDefault="004C6EDB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Е</w:t>
      </w:r>
      <w:r w:rsidR="00C551E5" w:rsidRPr="002C15D6">
        <w:rPr>
          <w:rFonts w:ascii="Times New Roman" w:hAnsi="Times New Roman" w:cs="Times New Roman"/>
          <w:sz w:val="26"/>
          <w:szCs w:val="26"/>
        </w:rPr>
        <w:t xml:space="preserve">сли денежных средств на ЕНС недостаточно они распределятся пропорционально </w:t>
      </w:r>
      <w:r w:rsidRPr="002C15D6">
        <w:rPr>
          <w:rFonts w:ascii="Times New Roman" w:hAnsi="Times New Roman" w:cs="Times New Roman"/>
          <w:sz w:val="26"/>
          <w:szCs w:val="26"/>
        </w:rPr>
        <w:t xml:space="preserve">имеющимся </w:t>
      </w:r>
      <w:r w:rsidR="00C551E5" w:rsidRPr="002C15D6">
        <w:rPr>
          <w:rFonts w:ascii="Times New Roman" w:hAnsi="Times New Roman" w:cs="Times New Roman"/>
          <w:sz w:val="26"/>
          <w:szCs w:val="26"/>
        </w:rPr>
        <w:t>обяза</w:t>
      </w:r>
      <w:r w:rsidRPr="002C15D6">
        <w:rPr>
          <w:rFonts w:ascii="Times New Roman" w:hAnsi="Times New Roman" w:cs="Times New Roman"/>
          <w:sz w:val="26"/>
          <w:szCs w:val="26"/>
        </w:rPr>
        <w:t>нностям с равными</w:t>
      </w:r>
      <w:r w:rsidR="00C551E5" w:rsidRPr="002C15D6">
        <w:rPr>
          <w:rFonts w:ascii="Times New Roman" w:hAnsi="Times New Roman" w:cs="Times New Roman"/>
          <w:sz w:val="26"/>
          <w:szCs w:val="26"/>
        </w:rPr>
        <w:t xml:space="preserve"> срок</w:t>
      </w:r>
      <w:r w:rsidRPr="002C15D6">
        <w:rPr>
          <w:rFonts w:ascii="Times New Roman" w:hAnsi="Times New Roman" w:cs="Times New Roman"/>
          <w:sz w:val="26"/>
          <w:szCs w:val="26"/>
        </w:rPr>
        <w:t xml:space="preserve">ами уплаты. </w:t>
      </w:r>
    </w:p>
    <w:p w14:paraId="35775FBC" w14:textId="77777777" w:rsidR="001E5202" w:rsidRPr="002C15D6" w:rsidRDefault="001E5202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 xml:space="preserve">При представлении </w:t>
      </w:r>
      <w:r w:rsidR="00C551E5" w:rsidRPr="002C15D6">
        <w:rPr>
          <w:rFonts w:ascii="Times New Roman" w:hAnsi="Times New Roman" w:cs="Times New Roman"/>
          <w:sz w:val="26"/>
          <w:szCs w:val="26"/>
        </w:rPr>
        <w:t>Уведомлени</w:t>
      </w:r>
      <w:r w:rsidRPr="002C15D6">
        <w:rPr>
          <w:rFonts w:ascii="Times New Roman" w:hAnsi="Times New Roman" w:cs="Times New Roman"/>
          <w:sz w:val="26"/>
          <w:szCs w:val="26"/>
        </w:rPr>
        <w:t>й</w:t>
      </w:r>
      <w:r w:rsidR="00C551E5" w:rsidRPr="002C15D6">
        <w:rPr>
          <w:rFonts w:ascii="Times New Roman" w:hAnsi="Times New Roman" w:cs="Times New Roman"/>
          <w:sz w:val="26"/>
          <w:szCs w:val="26"/>
        </w:rPr>
        <w:t xml:space="preserve"> об </w:t>
      </w:r>
      <w:r w:rsidR="005A13BD" w:rsidRPr="002C15D6">
        <w:rPr>
          <w:rFonts w:ascii="Times New Roman" w:hAnsi="Times New Roman" w:cs="Times New Roman"/>
          <w:sz w:val="26"/>
          <w:szCs w:val="26"/>
        </w:rPr>
        <w:t>исчисленных суммах НДФЛ и страховых взносов</w:t>
      </w:r>
      <w:r w:rsidRPr="002C15D6">
        <w:rPr>
          <w:rFonts w:ascii="Times New Roman" w:hAnsi="Times New Roman" w:cs="Times New Roman"/>
          <w:sz w:val="26"/>
          <w:szCs w:val="26"/>
        </w:rPr>
        <w:t xml:space="preserve"> и уплате платежей на ЕНП </w:t>
      </w:r>
      <w:r w:rsidRPr="002C15D6">
        <w:rPr>
          <w:rFonts w:ascii="Times New Roman" w:hAnsi="Times New Roman" w:cs="Times New Roman"/>
          <w:sz w:val="26"/>
          <w:szCs w:val="26"/>
        </w:rPr>
        <w:lastRenderedPageBreak/>
        <w:t xml:space="preserve">своевременно автоматически произведется зачет в счет исполнения конкретной обязанности, с последующим зачислением денежных средств в </w:t>
      </w:r>
      <w:r w:rsidR="00C551E5" w:rsidRPr="002C15D6">
        <w:rPr>
          <w:rFonts w:ascii="Times New Roman" w:hAnsi="Times New Roman" w:cs="Times New Roman"/>
          <w:sz w:val="26"/>
          <w:szCs w:val="26"/>
        </w:rPr>
        <w:t xml:space="preserve">соответствующий бюджет. </w:t>
      </w:r>
    </w:p>
    <w:p w14:paraId="35775FBD" w14:textId="77777777" w:rsidR="005A7C8B" w:rsidRPr="002C15D6" w:rsidRDefault="005A7C8B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Форма уведомления</w:t>
      </w:r>
      <w:r w:rsidR="00185A8E" w:rsidRPr="002C15D6">
        <w:rPr>
          <w:rFonts w:ascii="Times New Roman" w:hAnsi="Times New Roman" w:cs="Times New Roman"/>
          <w:sz w:val="26"/>
          <w:szCs w:val="26"/>
        </w:rPr>
        <w:t xml:space="preserve"> утверждена приказом ФНС России от 02.11.2022 </w:t>
      </w:r>
      <w:r w:rsidR="00A15E71" w:rsidRPr="002C15D6">
        <w:rPr>
          <w:rFonts w:ascii="Times New Roman" w:hAnsi="Times New Roman" w:cs="Times New Roman"/>
          <w:sz w:val="26"/>
          <w:szCs w:val="26"/>
        </w:rPr>
        <w:t>№ ЕД-7-8/1047,</w:t>
      </w:r>
      <w:r w:rsidRPr="002C15D6">
        <w:rPr>
          <w:rFonts w:ascii="Times New Roman" w:hAnsi="Times New Roman" w:cs="Times New Roman"/>
          <w:sz w:val="26"/>
          <w:szCs w:val="26"/>
        </w:rPr>
        <w:t xml:space="preserve"> в настоящее время находится на регистрации в Минюсте. </w:t>
      </w:r>
      <w:r w:rsidR="00C0273F" w:rsidRPr="002C15D6">
        <w:rPr>
          <w:rFonts w:ascii="Times New Roman" w:hAnsi="Times New Roman" w:cs="Times New Roman"/>
          <w:sz w:val="26"/>
          <w:szCs w:val="26"/>
        </w:rPr>
        <w:t>Согласно проекту выглядеть будет так:</w:t>
      </w:r>
    </w:p>
    <w:p w14:paraId="35775FBE" w14:textId="77777777" w:rsidR="00E035DD" w:rsidRPr="002C15D6" w:rsidRDefault="00E035DD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775FBF" w14:textId="77777777" w:rsidR="00C0273F" w:rsidRPr="002C15D6" w:rsidRDefault="00C0273F" w:rsidP="00C027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5775FE0" wp14:editId="35775FE1">
            <wp:extent cx="5810885" cy="643260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ведомление 1 стр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052" cy="650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15D6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5775FE2" wp14:editId="35775FE3">
            <wp:extent cx="5772150" cy="798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ведомление 2 стр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75FC0" w14:textId="77777777" w:rsidR="005A7C8B" w:rsidRPr="002C15D6" w:rsidRDefault="005A7C8B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775FC1" w14:textId="77777777" w:rsidR="00C0273F" w:rsidRPr="002C15D6" w:rsidRDefault="00C0273F" w:rsidP="001055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</w:p>
    <w:p w14:paraId="35775FC2" w14:textId="77777777" w:rsidR="00C0273F" w:rsidRPr="002C15D6" w:rsidRDefault="00C0273F" w:rsidP="001055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</w:p>
    <w:p w14:paraId="35775FC3" w14:textId="77777777" w:rsidR="00C0273F" w:rsidRPr="002C15D6" w:rsidRDefault="00C0273F" w:rsidP="001055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</w:p>
    <w:p w14:paraId="35775FC4" w14:textId="77777777" w:rsidR="00C0273F" w:rsidRPr="002C15D6" w:rsidRDefault="00C0273F" w:rsidP="001055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</w:p>
    <w:p w14:paraId="35775FC5" w14:textId="77777777" w:rsidR="00C0273F" w:rsidRPr="002C15D6" w:rsidRDefault="00C0273F" w:rsidP="001055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</w:p>
    <w:p w14:paraId="35775FC6" w14:textId="77777777" w:rsidR="00105504" w:rsidRPr="002C15D6" w:rsidRDefault="00105504" w:rsidP="001055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</w:pPr>
      <w:r w:rsidRPr="002C15D6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Как подготовиться к пе</w:t>
      </w:r>
      <w:r w:rsidR="007621DC" w:rsidRPr="002C15D6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реходу на единый налоговый счет</w:t>
      </w:r>
    </w:p>
    <w:p w14:paraId="35775FC7" w14:textId="77777777" w:rsidR="00105504" w:rsidRPr="002C15D6" w:rsidRDefault="00105504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775FC8" w14:textId="77777777" w:rsidR="00105504" w:rsidRPr="002C15D6" w:rsidRDefault="00105504" w:rsidP="00105504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C15D6">
        <w:rPr>
          <w:rFonts w:ascii="Times New Roman" w:hAnsi="Times New Roman" w:cs="Times New Roman"/>
          <w:b/>
          <w:sz w:val="26"/>
          <w:szCs w:val="26"/>
        </w:rPr>
        <w:lastRenderedPageBreak/>
        <w:t>Задача № 1. Разобраться с порядком формирования начального сальдо ЕНС.</w:t>
      </w:r>
    </w:p>
    <w:p w14:paraId="35775FC9" w14:textId="77777777" w:rsidR="00105504" w:rsidRPr="002C15D6" w:rsidRDefault="00105504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Чтобы избежать неприятностей, важно понимать, из чего складывается начальное сальдо ЕНС. Не все переплаты и недоимки будут учтены при его формировании.</w:t>
      </w:r>
    </w:p>
    <w:p w14:paraId="35775FCA" w14:textId="77777777" w:rsidR="000742D0" w:rsidRPr="002C15D6" w:rsidRDefault="00105504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 xml:space="preserve">Переплата — это излишне уплаченные или взысканные налоги, авансовые </w:t>
      </w:r>
      <w:r w:rsidRPr="002C15D6">
        <w:rPr>
          <w:rFonts w:ascii="Times New Roman" w:hAnsi="Times New Roman" w:cs="Times New Roman"/>
          <w:sz w:val="26"/>
          <w:szCs w:val="26"/>
        </w:rPr>
        <w:lastRenderedPageBreak/>
        <w:t xml:space="preserve">платежи, страховые взносы, сборы, госпошлины по исполнительным документам, штрафы, пени и проценты. </w:t>
      </w:r>
    </w:p>
    <w:p w14:paraId="35775FCB" w14:textId="77777777" w:rsidR="00105504" w:rsidRPr="002C15D6" w:rsidRDefault="000F13E7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Из</w:t>
      </w:r>
      <w:r w:rsidR="00105504" w:rsidRPr="002C15D6">
        <w:rPr>
          <w:rFonts w:ascii="Times New Roman" w:hAnsi="Times New Roman" w:cs="Times New Roman"/>
          <w:sz w:val="26"/>
          <w:szCs w:val="26"/>
        </w:rPr>
        <w:t> состав</w:t>
      </w:r>
      <w:r w:rsidRPr="002C15D6">
        <w:rPr>
          <w:rFonts w:ascii="Times New Roman" w:hAnsi="Times New Roman" w:cs="Times New Roman"/>
          <w:sz w:val="26"/>
          <w:szCs w:val="26"/>
        </w:rPr>
        <w:t>а</w:t>
      </w:r>
      <w:r w:rsidR="000742D0" w:rsidRPr="002C15D6">
        <w:rPr>
          <w:rFonts w:ascii="Times New Roman" w:hAnsi="Times New Roman" w:cs="Times New Roman"/>
          <w:sz w:val="26"/>
          <w:szCs w:val="26"/>
        </w:rPr>
        <w:t xml:space="preserve"> переплаты на 01.01.2023</w:t>
      </w:r>
      <w:r w:rsidR="00105504" w:rsidRPr="002C15D6">
        <w:rPr>
          <w:rFonts w:ascii="Times New Roman" w:hAnsi="Times New Roman" w:cs="Times New Roman"/>
          <w:sz w:val="26"/>
          <w:szCs w:val="26"/>
        </w:rPr>
        <w:t xml:space="preserve"> будут </w:t>
      </w:r>
      <w:r w:rsidRPr="002C15D6">
        <w:rPr>
          <w:rFonts w:ascii="Times New Roman" w:hAnsi="Times New Roman" w:cs="Times New Roman"/>
          <w:sz w:val="26"/>
          <w:szCs w:val="26"/>
        </w:rPr>
        <w:t>исключены</w:t>
      </w:r>
      <w:r w:rsidR="00105504" w:rsidRPr="002C15D6">
        <w:rPr>
          <w:rFonts w:ascii="Times New Roman" w:hAnsi="Times New Roman" w:cs="Times New Roman"/>
          <w:sz w:val="26"/>
          <w:szCs w:val="26"/>
        </w:rPr>
        <w:t xml:space="preserve"> (п. </w:t>
      </w:r>
      <w:hyperlink r:id="rId14" w:tgtFrame="_blank" w:history="1">
        <w:r w:rsidR="00105504" w:rsidRPr="002C15D6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105504" w:rsidRPr="002C15D6">
        <w:rPr>
          <w:rFonts w:ascii="Times New Roman" w:hAnsi="Times New Roman" w:cs="Times New Roman"/>
          <w:sz w:val="26"/>
          <w:szCs w:val="26"/>
        </w:rPr>
        <w:t>, </w:t>
      </w:r>
      <w:hyperlink r:id="rId15" w:tgtFrame="_blank" w:history="1">
        <w:r w:rsidR="00105504" w:rsidRPr="002C15D6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105504" w:rsidRPr="002C15D6">
        <w:rPr>
          <w:rFonts w:ascii="Times New Roman" w:hAnsi="Times New Roman" w:cs="Times New Roman"/>
          <w:sz w:val="26"/>
          <w:szCs w:val="26"/>
        </w:rPr>
        <w:t> ст. 4 263-ФЗ):</w:t>
      </w:r>
    </w:p>
    <w:p w14:paraId="35775FCC" w14:textId="77777777" w:rsidR="00105504" w:rsidRPr="002C15D6" w:rsidRDefault="00105504" w:rsidP="0010550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переплат</w:t>
      </w:r>
      <w:r w:rsidR="000F13E7" w:rsidRPr="002C15D6">
        <w:rPr>
          <w:rFonts w:ascii="Times New Roman" w:hAnsi="Times New Roman" w:cs="Times New Roman"/>
          <w:sz w:val="26"/>
          <w:szCs w:val="26"/>
        </w:rPr>
        <w:t>а</w:t>
      </w:r>
      <w:r w:rsidRPr="002C15D6">
        <w:rPr>
          <w:rFonts w:ascii="Times New Roman" w:hAnsi="Times New Roman" w:cs="Times New Roman"/>
          <w:sz w:val="26"/>
          <w:szCs w:val="26"/>
        </w:rPr>
        <w:t>, со дня возникновения которой на 31 декабря 2022 года прошло больше трех лет;</w:t>
      </w:r>
    </w:p>
    <w:p w14:paraId="35775FCD" w14:textId="77777777" w:rsidR="00105504" w:rsidRPr="002C15D6" w:rsidRDefault="00105504" w:rsidP="0010550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lastRenderedPageBreak/>
        <w:t>переплат</w:t>
      </w:r>
      <w:r w:rsidR="000F13E7" w:rsidRPr="002C15D6">
        <w:rPr>
          <w:rFonts w:ascii="Times New Roman" w:hAnsi="Times New Roman" w:cs="Times New Roman"/>
          <w:sz w:val="26"/>
          <w:szCs w:val="26"/>
        </w:rPr>
        <w:t>а</w:t>
      </w:r>
      <w:r w:rsidRPr="002C15D6">
        <w:rPr>
          <w:rFonts w:ascii="Times New Roman" w:hAnsi="Times New Roman" w:cs="Times New Roman"/>
          <w:sz w:val="26"/>
          <w:szCs w:val="26"/>
        </w:rPr>
        <w:t xml:space="preserve"> по налогу на прибыль, зачисляемому в региональный бюджет (если нет недоимки по этому налогу);</w:t>
      </w:r>
    </w:p>
    <w:p w14:paraId="35775FCE" w14:textId="77777777" w:rsidR="00105504" w:rsidRPr="002C15D6" w:rsidRDefault="00105504" w:rsidP="0010550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переплат</w:t>
      </w:r>
      <w:r w:rsidR="000F13E7" w:rsidRPr="002C15D6">
        <w:rPr>
          <w:rFonts w:ascii="Times New Roman" w:hAnsi="Times New Roman" w:cs="Times New Roman"/>
          <w:sz w:val="26"/>
          <w:szCs w:val="26"/>
        </w:rPr>
        <w:t>а</w:t>
      </w:r>
      <w:r w:rsidRPr="002C15D6">
        <w:rPr>
          <w:rFonts w:ascii="Times New Roman" w:hAnsi="Times New Roman" w:cs="Times New Roman"/>
          <w:sz w:val="26"/>
          <w:szCs w:val="26"/>
        </w:rPr>
        <w:t xml:space="preserve"> по НПД, госпошлинам, по которым нет исполнительных документов, сборам за пользование объектами животного мира и водных биологических ресурсов, НДФЛ </w:t>
      </w:r>
      <w:r w:rsidR="003C1539" w:rsidRPr="002C15D6">
        <w:rPr>
          <w:rFonts w:ascii="Times New Roman" w:hAnsi="Times New Roman" w:cs="Times New Roman"/>
          <w:sz w:val="26"/>
          <w:szCs w:val="26"/>
        </w:rPr>
        <w:t xml:space="preserve">за выдачу патента </w:t>
      </w:r>
      <w:r w:rsidR="006C4290" w:rsidRPr="002C15D6">
        <w:rPr>
          <w:rFonts w:ascii="Times New Roman" w:hAnsi="Times New Roman" w:cs="Times New Roman"/>
          <w:sz w:val="26"/>
          <w:szCs w:val="26"/>
        </w:rPr>
        <w:t>иностранным гражданам</w:t>
      </w:r>
      <w:r w:rsidRPr="002C15D6">
        <w:rPr>
          <w:rFonts w:ascii="Times New Roman" w:hAnsi="Times New Roman" w:cs="Times New Roman"/>
          <w:sz w:val="26"/>
          <w:szCs w:val="26"/>
        </w:rPr>
        <w:t>.</w:t>
      </w:r>
    </w:p>
    <w:p w14:paraId="35775FCF" w14:textId="77777777" w:rsidR="000742D0" w:rsidRPr="002C15D6" w:rsidRDefault="00105504" w:rsidP="00105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lastRenderedPageBreak/>
        <w:t xml:space="preserve">Недоимка — это неисполненные на 31 декабря обязанности по уплате налогов, авансовых платежей, взносов, сборов, госпошлин по исполнительным документам, штрафов, пеней и процентов. </w:t>
      </w:r>
    </w:p>
    <w:p w14:paraId="35775FD0" w14:textId="77777777" w:rsidR="00105504" w:rsidRPr="002C15D6" w:rsidRDefault="00BD61CA" w:rsidP="00105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 xml:space="preserve">Из </w:t>
      </w:r>
      <w:r w:rsidR="000742D0" w:rsidRPr="002C15D6">
        <w:rPr>
          <w:rFonts w:ascii="Times New Roman" w:hAnsi="Times New Roman" w:cs="Times New Roman"/>
          <w:sz w:val="26"/>
          <w:szCs w:val="26"/>
        </w:rPr>
        <w:t xml:space="preserve"> состав</w:t>
      </w:r>
      <w:r w:rsidRPr="002C15D6">
        <w:rPr>
          <w:rFonts w:ascii="Times New Roman" w:hAnsi="Times New Roman" w:cs="Times New Roman"/>
          <w:sz w:val="26"/>
          <w:szCs w:val="26"/>
        </w:rPr>
        <w:t>а</w:t>
      </w:r>
      <w:r w:rsidR="000742D0" w:rsidRPr="002C15D6">
        <w:rPr>
          <w:rFonts w:ascii="Times New Roman" w:hAnsi="Times New Roman" w:cs="Times New Roman"/>
          <w:sz w:val="26"/>
          <w:szCs w:val="26"/>
        </w:rPr>
        <w:t xml:space="preserve"> недоимки на 01.01.2023 </w:t>
      </w:r>
      <w:r w:rsidR="00105504" w:rsidRPr="002C15D6">
        <w:rPr>
          <w:rFonts w:ascii="Times New Roman" w:hAnsi="Times New Roman" w:cs="Times New Roman"/>
          <w:sz w:val="26"/>
          <w:szCs w:val="26"/>
        </w:rPr>
        <w:t>будут исключены (п. </w:t>
      </w:r>
      <w:hyperlink r:id="rId16" w:tgtFrame="_blank" w:history="1">
        <w:r w:rsidR="00105504" w:rsidRPr="002C15D6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105504" w:rsidRPr="002C15D6">
        <w:rPr>
          <w:rFonts w:ascii="Times New Roman" w:hAnsi="Times New Roman" w:cs="Times New Roman"/>
          <w:sz w:val="26"/>
          <w:szCs w:val="26"/>
        </w:rPr>
        <w:t> ст. 4 263-ФЗ):</w:t>
      </w:r>
    </w:p>
    <w:p w14:paraId="35775FD1" w14:textId="77777777" w:rsidR="00105504" w:rsidRPr="002C15D6" w:rsidRDefault="00105504" w:rsidP="0010550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недоимк</w:t>
      </w:r>
      <w:r w:rsidR="00946DB9" w:rsidRPr="002C15D6">
        <w:rPr>
          <w:rFonts w:ascii="Times New Roman" w:hAnsi="Times New Roman" w:cs="Times New Roman"/>
          <w:sz w:val="26"/>
          <w:szCs w:val="26"/>
        </w:rPr>
        <w:t>а</w:t>
      </w:r>
      <w:r w:rsidRPr="002C15D6">
        <w:rPr>
          <w:rFonts w:ascii="Times New Roman" w:hAnsi="Times New Roman" w:cs="Times New Roman"/>
          <w:sz w:val="26"/>
          <w:szCs w:val="26"/>
        </w:rPr>
        <w:t>, у котор</w:t>
      </w:r>
      <w:r w:rsidR="00946DB9" w:rsidRPr="002C15D6">
        <w:rPr>
          <w:rFonts w:ascii="Times New Roman" w:hAnsi="Times New Roman" w:cs="Times New Roman"/>
          <w:sz w:val="26"/>
          <w:szCs w:val="26"/>
        </w:rPr>
        <w:t>ой</w:t>
      </w:r>
      <w:r w:rsidRPr="002C15D6">
        <w:rPr>
          <w:rFonts w:ascii="Times New Roman" w:hAnsi="Times New Roman" w:cs="Times New Roman"/>
          <w:sz w:val="26"/>
          <w:szCs w:val="26"/>
        </w:rPr>
        <w:t xml:space="preserve"> на 31 декабря 2022 года истек срок взыскания;</w:t>
      </w:r>
    </w:p>
    <w:p w14:paraId="35775FD2" w14:textId="77777777" w:rsidR="00105504" w:rsidRPr="002C15D6" w:rsidRDefault="00105504" w:rsidP="0010550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lastRenderedPageBreak/>
        <w:t>недоимк</w:t>
      </w:r>
      <w:r w:rsidR="00946DB9" w:rsidRPr="002C15D6">
        <w:rPr>
          <w:rFonts w:ascii="Times New Roman" w:hAnsi="Times New Roman" w:cs="Times New Roman"/>
          <w:sz w:val="26"/>
          <w:szCs w:val="26"/>
        </w:rPr>
        <w:t>а</w:t>
      </w:r>
      <w:r w:rsidRPr="002C15D6">
        <w:rPr>
          <w:rFonts w:ascii="Times New Roman" w:hAnsi="Times New Roman" w:cs="Times New Roman"/>
          <w:sz w:val="26"/>
          <w:szCs w:val="26"/>
        </w:rPr>
        <w:t>, оспоренн</w:t>
      </w:r>
      <w:r w:rsidR="00946DB9" w:rsidRPr="002C15D6">
        <w:rPr>
          <w:rFonts w:ascii="Times New Roman" w:hAnsi="Times New Roman" w:cs="Times New Roman"/>
          <w:sz w:val="26"/>
          <w:szCs w:val="26"/>
        </w:rPr>
        <w:t>ая</w:t>
      </w:r>
      <w:r w:rsidRPr="002C15D6">
        <w:rPr>
          <w:rFonts w:ascii="Times New Roman" w:hAnsi="Times New Roman" w:cs="Times New Roman"/>
          <w:sz w:val="26"/>
          <w:szCs w:val="26"/>
        </w:rPr>
        <w:t xml:space="preserve"> в суде, решение о взыскании которых на 31 декабря 2022 года приостановлено полностью или частично.</w:t>
      </w:r>
    </w:p>
    <w:p w14:paraId="35775FD3" w14:textId="77777777" w:rsidR="00105504" w:rsidRPr="002C15D6" w:rsidRDefault="00105504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Нужно будет от</w:t>
      </w:r>
      <w:r w:rsidR="000742D0" w:rsidRPr="002C15D6">
        <w:rPr>
          <w:rFonts w:ascii="Times New Roman" w:hAnsi="Times New Roman" w:cs="Times New Roman"/>
          <w:sz w:val="26"/>
          <w:szCs w:val="26"/>
        </w:rPr>
        <w:t>следить сроки по переплате и по недоимке</w:t>
      </w:r>
      <w:r w:rsidRPr="002C15D6">
        <w:rPr>
          <w:rFonts w:ascii="Times New Roman" w:hAnsi="Times New Roman" w:cs="Times New Roman"/>
          <w:sz w:val="26"/>
          <w:szCs w:val="26"/>
        </w:rPr>
        <w:t xml:space="preserve">, </w:t>
      </w:r>
      <w:r w:rsidR="000742D0" w:rsidRPr="002C15D6">
        <w:rPr>
          <w:rFonts w:ascii="Times New Roman" w:hAnsi="Times New Roman" w:cs="Times New Roman"/>
          <w:sz w:val="26"/>
          <w:szCs w:val="26"/>
        </w:rPr>
        <w:t xml:space="preserve">по </w:t>
      </w:r>
      <w:r w:rsidRPr="002C15D6">
        <w:rPr>
          <w:rFonts w:ascii="Times New Roman" w:hAnsi="Times New Roman" w:cs="Times New Roman"/>
          <w:sz w:val="26"/>
          <w:szCs w:val="26"/>
        </w:rPr>
        <w:t>которы</w:t>
      </w:r>
      <w:r w:rsidR="000742D0" w:rsidRPr="002C15D6">
        <w:rPr>
          <w:rFonts w:ascii="Times New Roman" w:hAnsi="Times New Roman" w:cs="Times New Roman"/>
          <w:sz w:val="26"/>
          <w:szCs w:val="26"/>
        </w:rPr>
        <w:t>м</w:t>
      </w:r>
      <w:r w:rsidRPr="002C15D6">
        <w:rPr>
          <w:rFonts w:ascii="Times New Roman" w:hAnsi="Times New Roman" w:cs="Times New Roman"/>
          <w:sz w:val="26"/>
          <w:szCs w:val="26"/>
        </w:rPr>
        <w:t xml:space="preserve"> исте</w:t>
      </w:r>
      <w:r w:rsidR="000742D0" w:rsidRPr="002C15D6">
        <w:rPr>
          <w:rFonts w:ascii="Times New Roman" w:hAnsi="Times New Roman" w:cs="Times New Roman"/>
          <w:sz w:val="26"/>
          <w:szCs w:val="26"/>
        </w:rPr>
        <w:t xml:space="preserve">чет срок </w:t>
      </w:r>
      <w:r w:rsidRPr="002C15D6">
        <w:rPr>
          <w:rFonts w:ascii="Times New Roman" w:hAnsi="Times New Roman" w:cs="Times New Roman"/>
          <w:sz w:val="26"/>
          <w:szCs w:val="26"/>
        </w:rPr>
        <w:t>до 31 декабря</w:t>
      </w:r>
      <w:r w:rsidR="000742D0" w:rsidRPr="002C15D6">
        <w:rPr>
          <w:rFonts w:ascii="Times New Roman" w:hAnsi="Times New Roman" w:cs="Times New Roman"/>
          <w:sz w:val="26"/>
          <w:szCs w:val="26"/>
        </w:rPr>
        <w:t xml:space="preserve"> 2022 года</w:t>
      </w:r>
      <w:r w:rsidRPr="002C15D6">
        <w:rPr>
          <w:rFonts w:ascii="Times New Roman" w:hAnsi="Times New Roman" w:cs="Times New Roman"/>
          <w:sz w:val="26"/>
          <w:szCs w:val="26"/>
        </w:rPr>
        <w:t>. </w:t>
      </w:r>
    </w:p>
    <w:p w14:paraId="35775FD4" w14:textId="77777777" w:rsidR="005F1F45" w:rsidRPr="002C15D6" w:rsidRDefault="00105504" w:rsidP="005A13B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b/>
          <w:sz w:val="26"/>
          <w:szCs w:val="26"/>
        </w:rPr>
        <w:t>Задача № 2</w:t>
      </w:r>
      <w:r w:rsidR="00E91CDE" w:rsidRPr="002C15D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C15D6">
        <w:rPr>
          <w:rFonts w:ascii="Times New Roman" w:hAnsi="Times New Roman" w:cs="Times New Roman"/>
          <w:b/>
          <w:sz w:val="26"/>
          <w:szCs w:val="26"/>
        </w:rPr>
        <w:t>Провести сверку с </w:t>
      </w:r>
      <w:r w:rsidR="005F1F45" w:rsidRPr="002C15D6">
        <w:rPr>
          <w:rFonts w:ascii="Times New Roman" w:hAnsi="Times New Roman" w:cs="Times New Roman"/>
          <w:b/>
          <w:sz w:val="26"/>
          <w:szCs w:val="26"/>
        </w:rPr>
        <w:t xml:space="preserve">налоговыми органами </w:t>
      </w:r>
      <w:r w:rsidR="005A13BD" w:rsidRPr="002C15D6">
        <w:rPr>
          <w:rFonts w:ascii="Times New Roman" w:hAnsi="Times New Roman" w:cs="Times New Roman"/>
          <w:b/>
          <w:sz w:val="26"/>
          <w:szCs w:val="26"/>
        </w:rPr>
        <w:t xml:space="preserve">в течение </w:t>
      </w:r>
      <w:r w:rsidR="005A13BD" w:rsidRPr="002C15D6">
        <w:rPr>
          <w:rFonts w:ascii="Times New Roman" w:hAnsi="Times New Roman" w:cs="Times New Roman"/>
          <w:b/>
          <w:sz w:val="26"/>
          <w:szCs w:val="26"/>
        </w:rPr>
        <w:lastRenderedPageBreak/>
        <w:t>декабря 2022</w:t>
      </w:r>
      <w:r w:rsidR="005F1F45" w:rsidRPr="002C15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13BD" w:rsidRPr="002C15D6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5A13BD" w:rsidRPr="002C15D6">
        <w:rPr>
          <w:rFonts w:ascii="Times New Roman" w:hAnsi="Times New Roman" w:cs="Times New Roman"/>
          <w:sz w:val="26"/>
          <w:szCs w:val="26"/>
        </w:rPr>
        <w:t>в целях выявления</w:t>
      </w:r>
      <w:r w:rsidRPr="002C15D6">
        <w:rPr>
          <w:rFonts w:ascii="Times New Roman" w:hAnsi="Times New Roman" w:cs="Times New Roman"/>
          <w:sz w:val="26"/>
          <w:szCs w:val="26"/>
        </w:rPr>
        <w:t xml:space="preserve"> </w:t>
      </w:r>
      <w:r w:rsidR="004814A4" w:rsidRPr="002C15D6">
        <w:rPr>
          <w:rFonts w:ascii="Times New Roman" w:hAnsi="Times New Roman" w:cs="Times New Roman"/>
          <w:sz w:val="26"/>
          <w:szCs w:val="26"/>
        </w:rPr>
        <w:t xml:space="preserve">некорректных </w:t>
      </w:r>
      <w:r w:rsidRPr="002C15D6">
        <w:rPr>
          <w:rFonts w:ascii="Times New Roman" w:hAnsi="Times New Roman" w:cs="Times New Roman"/>
          <w:sz w:val="26"/>
          <w:szCs w:val="26"/>
        </w:rPr>
        <w:t>переплат</w:t>
      </w:r>
      <w:r w:rsidR="005A13BD" w:rsidRPr="002C15D6">
        <w:rPr>
          <w:rFonts w:ascii="Times New Roman" w:hAnsi="Times New Roman" w:cs="Times New Roman"/>
          <w:sz w:val="26"/>
          <w:szCs w:val="26"/>
        </w:rPr>
        <w:t xml:space="preserve"> и недоимок</w:t>
      </w:r>
      <w:r w:rsidRPr="002C15D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775FD5" w14:textId="77777777" w:rsidR="005F1F45" w:rsidRPr="002C15D6" w:rsidRDefault="005F1F45" w:rsidP="005A13B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По телекоммуникационным каналам связи (ТКС) и в личный кабинет налогоплательщика (</w:t>
      </w:r>
      <w:r w:rsidR="00EC6DD1" w:rsidRPr="002C15D6">
        <w:rPr>
          <w:rFonts w:ascii="Times New Roman" w:hAnsi="Times New Roman" w:cs="Times New Roman"/>
          <w:sz w:val="26"/>
          <w:szCs w:val="26"/>
        </w:rPr>
        <w:t>ЛК</w:t>
      </w:r>
      <w:r w:rsidRPr="002C15D6">
        <w:rPr>
          <w:rFonts w:ascii="Times New Roman" w:hAnsi="Times New Roman" w:cs="Times New Roman"/>
          <w:sz w:val="26"/>
          <w:szCs w:val="26"/>
        </w:rPr>
        <w:t xml:space="preserve">) </w:t>
      </w:r>
      <w:r w:rsidR="00EC6DD1" w:rsidRPr="002C15D6">
        <w:rPr>
          <w:rFonts w:ascii="Times New Roman" w:hAnsi="Times New Roman" w:cs="Times New Roman"/>
          <w:sz w:val="26"/>
          <w:szCs w:val="26"/>
        </w:rPr>
        <w:t xml:space="preserve">с 30.10.2022 </w:t>
      </w:r>
      <w:r w:rsidRPr="002C15D6">
        <w:rPr>
          <w:rFonts w:ascii="Times New Roman" w:hAnsi="Times New Roman" w:cs="Times New Roman"/>
          <w:sz w:val="26"/>
          <w:szCs w:val="26"/>
        </w:rPr>
        <w:t>направлен</w:t>
      </w:r>
      <w:r w:rsidR="00EC6DD1" w:rsidRPr="002C15D6">
        <w:rPr>
          <w:rFonts w:ascii="Times New Roman" w:hAnsi="Times New Roman" w:cs="Times New Roman"/>
          <w:sz w:val="26"/>
          <w:szCs w:val="26"/>
        </w:rPr>
        <w:t xml:space="preserve">ы </w:t>
      </w:r>
      <w:r w:rsidRPr="002C15D6">
        <w:rPr>
          <w:rFonts w:ascii="Times New Roman" w:hAnsi="Times New Roman" w:cs="Times New Roman"/>
          <w:sz w:val="26"/>
          <w:szCs w:val="26"/>
        </w:rPr>
        <w:t>информационны</w:t>
      </w:r>
      <w:r w:rsidR="00EC6DD1" w:rsidRPr="002C15D6">
        <w:rPr>
          <w:rFonts w:ascii="Times New Roman" w:hAnsi="Times New Roman" w:cs="Times New Roman"/>
          <w:sz w:val="26"/>
          <w:szCs w:val="26"/>
        </w:rPr>
        <w:t>е</w:t>
      </w:r>
      <w:r w:rsidRPr="002C15D6">
        <w:rPr>
          <w:rFonts w:ascii="Times New Roman" w:hAnsi="Times New Roman" w:cs="Times New Roman"/>
          <w:sz w:val="26"/>
          <w:szCs w:val="26"/>
        </w:rPr>
        <w:t xml:space="preserve"> сообщени</w:t>
      </w:r>
      <w:r w:rsidR="00EC6DD1" w:rsidRPr="002C15D6">
        <w:rPr>
          <w:rFonts w:ascii="Times New Roman" w:hAnsi="Times New Roman" w:cs="Times New Roman"/>
          <w:sz w:val="26"/>
          <w:szCs w:val="26"/>
        </w:rPr>
        <w:t>я</w:t>
      </w:r>
      <w:r w:rsidRPr="002C15D6">
        <w:rPr>
          <w:rFonts w:ascii="Times New Roman" w:hAnsi="Times New Roman" w:cs="Times New Roman"/>
          <w:sz w:val="26"/>
          <w:szCs w:val="26"/>
        </w:rPr>
        <w:t xml:space="preserve"> юридическим лицам и индивидуальным предпринимателям Самарской области.</w:t>
      </w:r>
    </w:p>
    <w:p w14:paraId="35775FD6" w14:textId="77777777" w:rsidR="005F1F45" w:rsidRPr="002C15D6" w:rsidRDefault="00EC6DD1" w:rsidP="005A13B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lastRenderedPageBreak/>
        <w:t xml:space="preserve">Главная задача налогоплательщиков – проверить сведения, указанные в сообщении и, в случае несогласия с данными, направить электронный запрос на получение акта сверки, чтобы детально установить причины расхождений. Акт сверки расчетов передается налогоплательщику в электронной форме по ТКС или через ЛК в течение рабочего дня с момента </w:t>
      </w:r>
      <w:r w:rsidRPr="002C15D6">
        <w:rPr>
          <w:rFonts w:ascii="Times New Roman" w:hAnsi="Times New Roman" w:cs="Times New Roman"/>
          <w:sz w:val="26"/>
          <w:szCs w:val="26"/>
        </w:rPr>
        <w:lastRenderedPageBreak/>
        <w:t>формирования акта. И уже по результатам сверки, при выявлении некорректных (ошибочных) данных в состоянии расчётов с бюджетом, заявитель вышеуказанными способами может обратиться в налоговый орган по месту учета.</w:t>
      </w:r>
    </w:p>
    <w:p w14:paraId="35775FD7" w14:textId="77777777" w:rsidR="00105504" w:rsidRPr="002C15D6" w:rsidRDefault="0030716C" w:rsidP="001055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b/>
          <w:sz w:val="26"/>
          <w:szCs w:val="26"/>
        </w:rPr>
        <w:t xml:space="preserve">Задача № 3. Погасить имеющуюся задолженность </w:t>
      </w:r>
      <w:r w:rsidRPr="002C15D6">
        <w:rPr>
          <w:rFonts w:ascii="Times New Roman" w:hAnsi="Times New Roman" w:cs="Times New Roman"/>
          <w:sz w:val="26"/>
          <w:szCs w:val="26"/>
        </w:rPr>
        <w:t xml:space="preserve">с действующим сроком </w:t>
      </w:r>
      <w:r w:rsidRPr="002C15D6">
        <w:rPr>
          <w:rFonts w:ascii="Times New Roman" w:hAnsi="Times New Roman" w:cs="Times New Roman"/>
          <w:sz w:val="26"/>
          <w:szCs w:val="26"/>
        </w:rPr>
        <w:lastRenderedPageBreak/>
        <w:t>взыскания в целях дальнейшего прозрачного учета по каждому налогу и исключения проблем с начислением пеней.</w:t>
      </w:r>
    </w:p>
    <w:p w14:paraId="35775FD8" w14:textId="77777777" w:rsidR="00105504" w:rsidRPr="002C15D6" w:rsidRDefault="0030716C" w:rsidP="001055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C15D6">
        <w:rPr>
          <w:rFonts w:ascii="Times New Roman" w:hAnsi="Times New Roman" w:cs="Times New Roman"/>
          <w:b/>
          <w:sz w:val="26"/>
          <w:szCs w:val="26"/>
        </w:rPr>
        <w:t>Задача № 4</w:t>
      </w:r>
      <w:r w:rsidR="00105504" w:rsidRPr="002C15D6">
        <w:rPr>
          <w:rFonts w:ascii="Times New Roman" w:hAnsi="Times New Roman" w:cs="Times New Roman"/>
          <w:b/>
          <w:sz w:val="26"/>
          <w:szCs w:val="26"/>
        </w:rPr>
        <w:t>. Вернуть или зачесть переплату, которой исполняется три года</w:t>
      </w:r>
      <w:r w:rsidR="004814A4" w:rsidRPr="002C15D6">
        <w:rPr>
          <w:rFonts w:ascii="Times New Roman" w:hAnsi="Times New Roman" w:cs="Times New Roman"/>
          <w:b/>
          <w:sz w:val="26"/>
          <w:szCs w:val="26"/>
        </w:rPr>
        <w:t xml:space="preserve"> по состоянию на 31.12.2022</w:t>
      </w:r>
      <w:r w:rsidR="00CF3861" w:rsidRPr="002C15D6">
        <w:rPr>
          <w:rFonts w:ascii="Times New Roman" w:hAnsi="Times New Roman" w:cs="Times New Roman"/>
          <w:b/>
          <w:sz w:val="26"/>
          <w:szCs w:val="26"/>
        </w:rPr>
        <w:t>.</w:t>
      </w:r>
    </w:p>
    <w:p w14:paraId="35775FD9" w14:textId="77777777" w:rsidR="00105504" w:rsidRPr="002C15D6" w:rsidRDefault="00105504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 xml:space="preserve">Переплата, которой до 31 декабря 2022 года включительно исполнится больше трех лет, </w:t>
      </w:r>
      <w:r w:rsidR="00EC6DD1" w:rsidRPr="002C15D6">
        <w:rPr>
          <w:rFonts w:ascii="Times New Roman" w:hAnsi="Times New Roman" w:cs="Times New Roman"/>
          <w:sz w:val="26"/>
          <w:szCs w:val="26"/>
        </w:rPr>
        <w:t>не будет учтена</w:t>
      </w:r>
      <w:r w:rsidR="00A61A29" w:rsidRPr="002C15D6">
        <w:rPr>
          <w:rFonts w:ascii="Times New Roman" w:hAnsi="Times New Roman" w:cs="Times New Roman"/>
          <w:sz w:val="26"/>
          <w:szCs w:val="26"/>
        </w:rPr>
        <w:t xml:space="preserve"> </w:t>
      </w:r>
      <w:r w:rsidRPr="002C15D6">
        <w:rPr>
          <w:rFonts w:ascii="Times New Roman" w:hAnsi="Times New Roman" w:cs="Times New Roman"/>
          <w:sz w:val="26"/>
          <w:szCs w:val="26"/>
        </w:rPr>
        <w:lastRenderedPageBreak/>
        <w:t>при формировании начального сальдо, и вернуть или зачесть ее в 2023 году уже будет нельзя.</w:t>
      </w:r>
    </w:p>
    <w:p w14:paraId="35775FDA" w14:textId="77777777" w:rsidR="00105504" w:rsidRPr="002C15D6" w:rsidRDefault="00105504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Поэтому, если у </w:t>
      </w:r>
      <w:r w:rsidR="00CF3861" w:rsidRPr="002C15D6">
        <w:rPr>
          <w:rFonts w:ascii="Times New Roman" w:hAnsi="Times New Roman" w:cs="Times New Roman"/>
          <w:sz w:val="26"/>
          <w:szCs w:val="26"/>
        </w:rPr>
        <w:t>налогоплательщика имеется</w:t>
      </w:r>
      <w:r w:rsidRPr="002C15D6">
        <w:rPr>
          <w:rFonts w:ascii="Times New Roman" w:hAnsi="Times New Roman" w:cs="Times New Roman"/>
          <w:sz w:val="26"/>
          <w:szCs w:val="26"/>
        </w:rPr>
        <w:t xml:space="preserve"> переплата, по которой в четвертом квартале 2022 года заканчивается трехлетний период, </w:t>
      </w:r>
      <w:r w:rsidR="00CF3861" w:rsidRPr="002C15D6">
        <w:rPr>
          <w:rFonts w:ascii="Times New Roman" w:hAnsi="Times New Roman" w:cs="Times New Roman"/>
          <w:sz w:val="26"/>
          <w:szCs w:val="26"/>
        </w:rPr>
        <w:t>необходимо подать</w:t>
      </w:r>
      <w:r w:rsidRPr="002C15D6">
        <w:rPr>
          <w:rFonts w:ascii="Times New Roman" w:hAnsi="Times New Roman" w:cs="Times New Roman"/>
          <w:sz w:val="26"/>
          <w:szCs w:val="26"/>
        </w:rPr>
        <w:t xml:space="preserve"> заявление на ее возврат или зачет.</w:t>
      </w:r>
    </w:p>
    <w:p w14:paraId="35775FDB" w14:textId="77777777" w:rsidR="005A7C8B" w:rsidRPr="002C15D6" w:rsidRDefault="005A7C8B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5D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Задача № </w:t>
      </w:r>
      <w:r w:rsidR="00BF1FCA" w:rsidRPr="002C15D6">
        <w:rPr>
          <w:rFonts w:ascii="Times New Roman" w:hAnsi="Times New Roman" w:cs="Times New Roman"/>
          <w:b/>
          <w:sz w:val="26"/>
          <w:szCs w:val="26"/>
        </w:rPr>
        <w:t>5</w:t>
      </w:r>
      <w:r w:rsidRPr="002C15D6">
        <w:rPr>
          <w:rFonts w:ascii="Times New Roman" w:hAnsi="Times New Roman" w:cs="Times New Roman"/>
          <w:b/>
          <w:sz w:val="26"/>
          <w:szCs w:val="26"/>
        </w:rPr>
        <w:t xml:space="preserve">. Следить по каналам ТКС </w:t>
      </w:r>
      <w:r w:rsidR="00F4501C" w:rsidRPr="002C15D6">
        <w:rPr>
          <w:rFonts w:ascii="Times New Roman" w:hAnsi="Times New Roman" w:cs="Times New Roman"/>
          <w:b/>
          <w:sz w:val="26"/>
          <w:szCs w:val="26"/>
        </w:rPr>
        <w:t xml:space="preserve">и ЛК </w:t>
      </w:r>
      <w:r w:rsidRPr="002C15D6">
        <w:rPr>
          <w:rFonts w:ascii="Times New Roman" w:hAnsi="Times New Roman" w:cs="Times New Roman"/>
          <w:b/>
          <w:sz w:val="26"/>
          <w:szCs w:val="26"/>
        </w:rPr>
        <w:t>за поступающей актуальной  информацией от своей налоговой инспекции по вопросу реализации института ЕНП.</w:t>
      </w:r>
    </w:p>
    <w:p w14:paraId="35775FDC" w14:textId="77777777" w:rsidR="005A7C8B" w:rsidRPr="002C15D6" w:rsidRDefault="005A7C8B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5775FDD" w14:textId="77777777" w:rsidR="00DA7EEA" w:rsidRPr="002C15D6" w:rsidRDefault="005A7C8B" w:rsidP="0010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5D6">
        <w:rPr>
          <w:rFonts w:ascii="Times New Roman" w:hAnsi="Times New Roman" w:cs="Times New Roman"/>
          <w:sz w:val="26"/>
          <w:szCs w:val="26"/>
        </w:rPr>
        <w:t>Дополнительно</w:t>
      </w:r>
      <w:r w:rsidR="00E93851" w:rsidRPr="002C15D6">
        <w:rPr>
          <w:rFonts w:ascii="Times New Roman" w:hAnsi="Times New Roman" w:cs="Times New Roman"/>
          <w:sz w:val="26"/>
          <w:szCs w:val="26"/>
        </w:rPr>
        <w:t xml:space="preserve"> </w:t>
      </w:r>
      <w:r w:rsidRPr="002C15D6">
        <w:rPr>
          <w:rFonts w:ascii="Times New Roman" w:hAnsi="Times New Roman" w:cs="Times New Roman"/>
          <w:sz w:val="26"/>
          <w:szCs w:val="26"/>
        </w:rPr>
        <w:t xml:space="preserve">о ЕНС и ЕНП </w:t>
      </w:r>
      <w:r w:rsidR="00E93851" w:rsidRPr="002C15D6">
        <w:rPr>
          <w:rFonts w:ascii="Times New Roman" w:hAnsi="Times New Roman" w:cs="Times New Roman"/>
          <w:sz w:val="26"/>
          <w:szCs w:val="26"/>
        </w:rPr>
        <w:t>можно узна</w:t>
      </w:r>
      <w:r w:rsidR="00D045E7" w:rsidRPr="002C15D6">
        <w:rPr>
          <w:rFonts w:ascii="Times New Roman" w:hAnsi="Times New Roman" w:cs="Times New Roman"/>
          <w:sz w:val="26"/>
          <w:szCs w:val="26"/>
        </w:rPr>
        <w:t>ть в своей налоговой инспекции.</w:t>
      </w:r>
    </w:p>
    <w:sectPr w:rsidR="00DA7EEA" w:rsidRPr="002C15D6" w:rsidSect="002C15D6">
      <w:headerReference w:type="default" r:id="rId17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75FE6" w14:textId="77777777" w:rsidR="004C2BC8" w:rsidRDefault="004C2BC8" w:rsidP="00E035DD">
      <w:pPr>
        <w:spacing w:after="0" w:line="240" w:lineRule="auto"/>
      </w:pPr>
      <w:r>
        <w:separator/>
      </w:r>
    </w:p>
  </w:endnote>
  <w:endnote w:type="continuationSeparator" w:id="0">
    <w:p w14:paraId="35775FE7" w14:textId="77777777" w:rsidR="004C2BC8" w:rsidRDefault="004C2BC8" w:rsidP="00E0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75FE4" w14:textId="77777777" w:rsidR="004C2BC8" w:rsidRDefault="004C2BC8" w:rsidP="00E035DD">
      <w:pPr>
        <w:spacing w:after="0" w:line="240" w:lineRule="auto"/>
      </w:pPr>
      <w:r>
        <w:separator/>
      </w:r>
    </w:p>
  </w:footnote>
  <w:footnote w:type="continuationSeparator" w:id="0">
    <w:p w14:paraId="35775FE5" w14:textId="77777777" w:rsidR="004C2BC8" w:rsidRDefault="004C2BC8" w:rsidP="00E0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437579"/>
      <w:docPartObj>
        <w:docPartGallery w:val="Page Numbers (Top of Page)"/>
        <w:docPartUnique/>
      </w:docPartObj>
    </w:sdtPr>
    <w:sdtEndPr/>
    <w:sdtContent>
      <w:p w14:paraId="35775FE8" w14:textId="77777777" w:rsidR="004C2BC8" w:rsidRDefault="004C2B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E26">
          <w:rPr>
            <w:noProof/>
          </w:rPr>
          <w:t>2</w:t>
        </w:r>
        <w:r>
          <w:fldChar w:fldCharType="end"/>
        </w:r>
      </w:p>
    </w:sdtContent>
  </w:sdt>
  <w:p w14:paraId="35775FE9" w14:textId="77777777" w:rsidR="004C2BC8" w:rsidRDefault="004C2B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2CF0"/>
    <w:multiLevelType w:val="multilevel"/>
    <w:tmpl w:val="4B22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F7CF8"/>
    <w:multiLevelType w:val="multilevel"/>
    <w:tmpl w:val="3136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76DDF"/>
    <w:multiLevelType w:val="multilevel"/>
    <w:tmpl w:val="83AC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E1D80"/>
    <w:multiLevelType w:val="multilevel"/>
    <w:tmpl w:val="ECA0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E112F"/>
    <w:multiLevelType w:val="multilevel"/>
    <w:tmpl w:val="C308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C0155"/>
    <w:multiLevelType w:val="hybridMultilevel"/>
    <w:tmpl w:val="5E348BFA"/>
    <w:lvl w:ilvl="0" w:tplc="F788A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1E67F9"/>
    <w:multiLevelType w:val="multilevel"/>
    <w:tmpl w:val="EDB6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F3212"/>
    <w:multiLevelType w:val="multilevel"/>
    <w:tmpl w:val="4B18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B12304"/>
    <w:multiLevelType w:val="multilevel"/>
    <w:tmpl w:val="3042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3E3701"/>
    <w:multiLevelType w:val="multilevel"/>
    <w:tmpl w:val="D7D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6E"/>
    <w:rsid w:val="00005F9D"/>
    <w:rsid w:val="00042AEE"/>
    <w:rsid w:val="000742D0"/>
    <w:rsid w:val="000D552E"/>
    <w:rsid w:val="000F13E7"/>
    <w:rsid w:val="00105504"/>
    <w:rsid w:val="00106EA7"/>
    <w:rsid w:val="0012563D"/>
    <w:rsid w:val="00185A8E"/>
    <w:rsid w:val="00185AB7"/>
    <w:rsid w:val="001E5202"/>
    <w:rsid w:val="00234B73"/>
    <w:rsid w:val="002502AF"/>
    <w:rsid w:val="002B785F"/>
    <w:rsid w:val="002C15D6"/>
    <w:rsid w:val="0030716C"/>
    <w:rsid w:val="00323F34"/>
    <w:rsid w:val="003A3BC7"/>
    <w:rsid w:val="003C1539"/>
    <w:rsid w:val="004814A4"/>
    <w:rsid w:val="00493FC3"/>
    <w:rsid w:val="004B2D8A"/>
    <w:rsid w:val="004C2BC8"/>
    <w:rsid w:val="004C6EDB"/>
    <w:rsid w:val="00587443"/>
    <w:rsid w:val="005A13BD"/>
    <w:rsid w:val="005A7C8B"/>
    <w:rsid w:val="005E356E"/>
    <w:rsid w:val="005F1F45"/>
    <w:rsid w:val="00615F48"/>
    <w:rsid w:val="006A7BE4"/>
    <w:rsid w:val="006C4290"/>
    <w:rsid w:val="0075188E"/>
    <w:rsid w:val="007621DC"/>
    <w:rsid w:val="007E0679"/>
    <w:rsid w:val="00863F0E"/>
    <w:rsid w:val="00871A13"/>
    <w:rsid w:val="008820AD"/>
    <w:rsid w:val="008A6B87"/>
    <w:rsid w:val="008B4112"/>
    <w:rsid w:val="00902442"/>
    <w:rsid w:val="00946DB9"/>
    <w:rsid w:val="009A3F0B"/>
    <w:rsid w:val="009A6FB7"/>
    <w:rsid w:val="009B4F64"/>
    <w:rsid w:val="00A15E71"/>
    <w:rsid w:val="00A33976"/>
    <w:rsid w:val="00A61A29"/>
    <w:rsid w:val="00AD11AC"/>
    <w:rsid w:val="00BA348A"/>
    <w:rsid w:val="00BA4F0F"/>
    <w:rsid w:val="00BA666D"/>
    <w:rsid w:val="00BA700D"/>
    <w:rsid w:val="00BA7157"/>
    <w:rsid w:val="00BD61CA"/>
    <w:rsid w:val="00BF1FCA"/>
    <w:rsid w:val="00C0273F"/>
    <w:rsid w:val="00C15CF5"/>
    <w:rsid w:val="00C551E5"/>
    <w:rsid w:val="00C77C79"/>
    <w:rsid w:val="00CE57D5"/>
    <w:rsid w:val="00CF3861"/>
    <w:rsid w:val="00D045E7"/>
    <w:rsid w:val="00D14FBE"/>
    <w:rsid w:val="00D338CC"/>
    <w:rsid w:val="00D70D4B"/>
    <w:rsid w:val="00D8283D"/>
    <w:rsid w:val="00D85C78"/>
    <w:rsid w:val="00DA7EEA"/>
    <w:rsid w:val="00DC36A1"/>
    <w:rsid w:val="00DD460C"/>
    <w:rsid w:val="00E035DD"/>
    <w:rsid w:val="00E91CDE"/>
    <w:rsid w:val="00E93851"/>
    <w:rsid w:val="00EA3895"/>
    <w:rsid w:val="00EC6DD1"/>
    <w:rsid w:val="00F16F10"/>
    <w:rsid w:val="00F4501C"/>
    <w:rsid w:val="00F47E26"/>
    <w:rsid w:val="00F54B64"/>
    <w:rsid w:val="00F854B7"/>
    <w:rsid w:val="00FB0285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F96"/>
  <w15:docId w15:val="{439F2372-61F5-4B43-9E2E-3DB8BE32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F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27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5DD"/>
  </w:style>
  <w:style w:type="paragraph" w:styleId="a7">
    <w:name w:val="footer"/>
    <w:basedOn w:val="a"/>
    <w:link w:val="a8"/>
    <w:uiPriority w:val="99"/>
    <w:unhideWhenUsed/>
    <w:rsid w:val="00E0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5DD"/>
  </w:style>
  <w:style w:type="paragraph" w:styleId="a9">
    <w:name w:val="Balloon Text"/>
    <w:basedOn w:val="a"/>
    <w:link w:val="aa"/>
    <w:uiPriority w:val="99"/>
    <w:semiHidden/>
    <w:unhideWhenUsed/>
    <w:rsid w:val="004B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8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85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6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3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102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24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3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9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09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427441&amp;rangeId=623494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427441&amp;rangeId=6234945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427441&amp;rangeId=62349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FD3F3DB54526194883911E4D8FF466C9" ma:contentTypeVersion="18" ma:contentTypeDescription="Создание документа." ma:contentTypeScope="" ma:versionID="eb107dfa00dc31bf6a8cc0ae36803216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a26bfbf0-e9b9-4a28-b555-8c94b502239f" targetNamespace="http://schemas.microsoft.com/office/2006/metadata/properties" ma:root="true" ma:fieldsID="836ec219c73b45c0369d2926479f3fcd" ns1:_="" ns2:_="" ns3:_="">
    <xsd:import namespace="http://schemas.microsoft.com/sharepoint/v3"/>
    <xsd:import namespace="df23d914-ff98-49a6-8104-d8983f8473ad"/>
    <xsd:import namespace="a26bfbf0-e9b9-4a28-b555-8c94b502239f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1:IsysDocFlow.ItemAsTemplate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50b48fa-37d8-4419-91ae-9af15f71b22e}" ma:internalName="DocTrixMaster" ma:readOnly="true" ma:showField="Title">
      <xsd:simpleType>
        <xsd:restriction base="dms:Lookup"/>
      </xsd:simpleType>
    </xsd:element>
    <xsd:element name="IsysDocFlow.ItemAsTemplate" ma:index="9" nillable="true" ma:displayName="Шаблоны элементов" ma:internalName="IsysDocFlow_x002e_ItemAsTemplat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10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1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2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bfbf0-e9b9-4a28-b555-8c94b502239f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28.01.2011 10:11:06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28.01.2011 10:11:06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28.01.2011 10:11:06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a26bfbf0-e9b9-4a28-b555-8c94b502239f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C2652C79-5C11-4BBB-8DAC-11095C061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a26bfbf0-e9b9-4a28-b555-8c94b5022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0B00E-2B6F-4B04-A9B3-97A46ED5FC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1A83FA-6EA1-415E-83F4-BDE852028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EBFA1-526D-4991-B4B5-5CBC492D8635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a26bfbf0-e9b9-4a28-b555-8c94b50223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896</Words>
  <Characters>5113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Пищакова Марина Ивановна</dc:creator>
  <cp:lastModifiedBy>Сёмочкина Лада Дмитриевна</cp:lastModifiedBy>
  <cp:revision>2</cp:revision>
  <dcterms:created xsi:type="dcterms:W3CDTF">2022-12-20T05:37:00Z</dcterms:created>
  <dcterms:modified xsi:type="dcterms:W3CDTF">2022-12-20T05:37:00Z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0x01019100FD3F3DB54526194883911E4D8FF466C9</vt:lpwstr>
  </property>
</Properties>
</file>